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835" w:rsidRDefault="00BA3835" w:rsidP="00587222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1A6117" w:rsidRPr="001A6117" w:rsidRDefault="001A6117" w:rsidP="001A6117">
      <w:pPr>
        <w:suppressAutoHyphens/>
        <w:autoSpaceDN w:val="0"/>
        <w:spacing w:after="120" w:line="280" w:lineRule="exac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1A6117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>Уважаеми земеделски стопани,</w:t>
      </w:r>
    </w:p>
    <w:p w:rsidR="00AB4771" w:rsidRDefault="001A6117" w:rsidP="001A6117">
      <w:pPr>
        <w:suppressAutoHyphens/>
        <w:autoSpaceDN w:val="0"/>
        <w:spacing w:after="120" w:line="280" w:lineRule="exac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en-GB"/>
        </w:rPr>
      </w:pPr>
      <w:r w:rsidRPr="001A6117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en-GB"/>
        </w:rPr>
        <w:t xml:space="preserve">От 1-ви </w:t>
      </w:r>
      <w:r w:rsidR="00AB477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en-GB"/>
        </w:rPr>
        <w:t>ноември 2023 г., започна провеждането на:</w:t>
      </w:r>
    </w:p>
    <w:p w:rsidR="00AB4771" w:rsidRDefault="00AB4771" w:rsidP="004D3ACF">
      <w:pPr>
        <w:pStyle w:val="ListParagraph"/>
        <w:numPr>
          <w:ilvl w:val="0"/>
          <w:numId w:val="2"/>
        </w:numPr>
        <w:spacing w:line="276" w:lineRule="auto"/>
        <w:ind w:left="851" w:hanging="425"/>
        <w:rPr>
          <w:rFonts w:ascii="Times New Roman" w:hAnsi="Times New Roman" w:cs="Times New Roman"/>
          <w:b/>
          <w:sz w:val="24"/>
          <w:szCs w:val="24"/>
        </w:rPr>
      </w:pPr>
      <w:r w:rsidRPr="00AB4771">
        <w:rPr>
          <w:rFonts w:ascii="Times New Roman" w:hAnsi="Times New Roman" w:cs="Times New Roman"/>
          <w:b/>
          <w:sz w:val="24"/>
          <w:szCs w:val="24"/>
          <w:lang w:val="bg-BG"/>
        </w:rPr>
        <w:t>И</w:t>
      </w:r>
      <w:r w:rsidRPr="00AB4771">
        <w:rPr>
          <w:rFonts w:ascii="Times New Roman" w:hAnsi="Times New Roman" w:cs="Times New Roman"/>
          <w:b/>
          <w:sz w:val="24"/>
          <w:szCs w:val="24"/>
        </w:rPr>
        <w:t>зследване „Интегрирана статистика за земеделските стопанства през 2023 г.“ в периода от 1-ви ноември 2023 г. до 8-ми март 2024 г.</w:t>
      </w:r>
    </w:p>
    <w:p w:rsidR="00AB4771" w:rsidRPr="00AB4771" w:rsidRDefault="00AB4771" w:rsidP="00AB4771">
      <w:pPr>
        <w:pStyle w:val="ListParagraph"/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bg-BG"/>
        </w:rPr>
      </w:pPr>
      <w:r w:rsidRPr="00AB4771">
        <w:rPr>
          <w:rFonts w:ascii="Times New Roman" w:hAnsi="Times New Roman" w:cs="Times New Roman"/>
          <w:sz w:val="24"/>
          <w:szCs w:val="24"/>
        </w:rPr>
        <w:t>Изследването ще се проведе в периода от 1-ви ноември 2023 г. до 8-ми март 2024 г.</w:t>
      </w:r>
      <w:r>
        <w:rPr>
          <w:rFonts w:ascii="Times New Roman" w:hAnsi="Times New Roman" w:cs="Times New Roman"/>
          <w:sz w:val="24"/>
          <w:szCs w:val="24"/>
          <w:lang w:val="bg-BG"/>
        </w:rPr>
        <w:t>, на два етапа:</w:t>
      </w:r>
    </w:p>
    <w:p w:rsidR="00D272E4" w:rsidRDefault="00AB4771" w:rsidP="00AB4771">
      <w:pPr>
        <w:pStyle w:val="ListParagraph"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Първи етап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774DD6">
        <w:rPr>
          <w:rFonts w:ascii="Times New Roman" w:hAnsi="Times New Roman" w:cs="Times New Roman"/>
          <w:sz w:val="24"/>
          <w:szCs w:val="24"/>
        </w:rPr>
        <w:t>т 1-ви ноември до 4</w:t>
      </w:r>
      <w:r w:rsidRPr="00AB4771">
        <w:rPr>
          <w:rFonts w:ascii="Times New Roman" w:hAnsi="Times New Roman" w:cs="Times New Roman"/>
          <w:sz w:val="24"/>
          <w:szCs w:val="24"/>
        </w:rPr>
        <w:t xml:space="preserve">-ти декември 2023 г. данните </w:t>
      </w:r>
      <w:r w:rsidR="00D272E4">
        <w:rPr>
          <w:rFonts w:ascii="Times New Roman" w:hAnsi="Times New Roman" w:cs="Times New Roman"/>
          <w:sz w:val="24"/>
          <w:szCs w:val="24"/>
        </w:rPr>
        <w:t>се въвеждаха</w:t>
      </w:r>
      <w:r w:rsidRPr="00AB4771">
        <w:rPr>
          <w:rFonts w:ascii="Times New Roman" w:hAnsi="Times New Roman" w:cs="Times New Roman"/>
          <w:sz w:val="24"/>
          <w:szCs w:val="24"/>
        </w:rPr>
        <w:t xml:space="preserve"> онлайн самостоятелно от земеделските стопани чрез попълване на електронен статистически въпросник</w:t>
      </w:r>
      <w:r w:rsidR="00D272E4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AB47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4771" w:rsidRPr="00AB4771" w:rsidRDefault="00AB4771" w:rsidP="00AB4771">
      <w:pPr>
        <w:pStyle w:val="ListParagraph"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Втори етап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774DD6">
        <w:rPr>
          <w:rFonts w:ascii="Times New Roman" w:hAnsi="Times New Roman" w:cs="Times New Roman"/>
          <w:sz w:val="24"/>
          <w:szCs w:val="24"/>
        </w:rPr>
        <w:t>т 5</w:t>
      </w:r>
      <w:r w:rsidRPr="00AB4771">
        <w:rPr>
          <w:rFonts w:ascii="Times New Roman" w:hAnsi="Times New Roman" w:cs="Times New Roman"/>
          <w:sz w:val="24"/>
          <w:szCs w:val="24"/>
        </w:rPr>
        <w:t>-ти декември 2023 г. до 8-ми март 2024 г. данните за останалите земеделски стопанства от извадката се събират чрез анкетьори и се контролират от експертите по агростатистика от съответната ОДЗ.</w:t>
      </w:r>
    </w:p>
    <w:p w:rsidR="00AB4771" w:rsidRDefault="00AB4771" w:rsidP="0070504A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B4771">
        <w:rPr>
          <w:rFonts w:ascii="Times New Roman" w:hAnsi="Times New Roman" w:cs="Times New Roman"/>
          <w:sz w:val="24"/>
          <w:szCs w:val="24"/>
        </w:rPr>
        <w:t xml:space="preserve">Изследването на интегрираната статистика за земеделските стопанства през 2023 г. се провежда </w:t>
      </w:r>
      <w:r w:rsidRPr="00AB4771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Pr="00AB4771">
        <w:rPr>
          <w:rFonts w:ascii="Times New Roman" w:hAnsi="Times New Roman" w:cs="Times New Roman"/>
          <w:sz w:val="24"/>
          <w:szCs w:val="24"/>
        </w:rPr>
        <w:t>Министерството на земеделието и храните(МЗХ) чрез отдел “Агростатистика” към Главна дирекция „Земеделие и регионална политика“, като орган на статистиката, съвместно с областните дирекции „Земеделие” (ОДЗ)</w:t>
      </w:r>
      <w:r w:rsidRPr="00AB477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B4771">
        <w:rPr>
          <w:rFonts w:ascii="Times New Roman" w:hAnsi="Times New Roman" w:cs="Times New Roman"/>
          <w:sz w:val="24"/>
          <w:szCs w:val="24"/>
        </w:rPr>
        <w:t>в изпълнение на Регламент (ЕС) 2018/1091. Подробните изисквания са разписани в Регламент за изпълнение (ЕС) 2021/2286. Статистическите изследвания се провеждат в изпълнение на Регламент (ЕО) № 543/2009 относно статистиката за растениевъдните култури, Регламент (ЕО) №1165/2008 относно статистика на животновъдството и месото и на Националната статистическа програма за 2023 г.</w:t>
      </w:r>
    </w:p>
    <w:p w:rsidR="00AB4771" w:rsidRDefault="00AB4771" w:rsidP="004D3ACF">
      <w:pPr>
        <w:pStyle w:val="xmsonormal"/>
        <w:numPr>
          <w:ilvl w:val="0"/>
          <w:numId w:val="2"/>
        </w:numPr>
        <w:spacing w:line="276" w:lineRule="auto"/>
        <w:ind w:left="709" w:hanging="349"/>
        <w:jc w:val="center"/>
        <w:rPr>
          <w:b/>
        </w:rPr>
      </w:pPr>
      <w:r w:rsidRPr="00AB4771">
        <w:rPr>
          <w:b/>
        </w:rPr>
        <w:t>Провеждане на продуктови анкети в периода от 1-ви ноември 2023 г. до 23-ти февруари 2024 г.</w:t>
      </w:r>
    </w:p>
    <w:p w:rsidR="00736E6C" w:rsidRDefault="00736E6C" w:rsidP="00736E6C">
      <w:pPr>
        <w:pStyle w:val="xmsonormal"/>
        <w:spacing w:line="276" w:lineRule="auto"/>
        <w:ind w:left="720" w:firstLine="720"/>
        <w:jc w:val="both"/>
      </w:pPr>
      <w:r w:rsidRPr="00736E6C">
        <w:t xml:space="preserve">Министерството на земеделието и храните организира провеждането на статистически изследвания за производство и добиви от полски култури, от зеленчуци, от плодове, за производство на грозде и вино през 2023 година, както и изследване на броя на селскостопанските животни към 1-ви ноември 2023 г. и на пчеларството в България през 2023 г. </w:t>
      </w:r>
    </w:p>
    <w:p w:rsidR="00736E6C" w:rsidRDefault="00736E6C" w:rsidP="00D272E4">
      <w:pPr>
        <w:pStyle w:val="xmsonormal"/>
        <w:spacing w:line="276" w:lineRule="auto"/>
        <w:ind w:left="720" w:firstLine="720"/>
        <w:jc w:val="both"/>
      </w:pPr>
      <w:r w:rsidRPr="00736E6C">
        <w:t>Изследванията ще се проведат в периода от 1-ви ноември 2023 г. до 23-ти февруари 2</w:t>
      </w:r>
      <w:r w:rsidR="00D272E4">
        <w:t>024 г., като о</w:t>
      </w:r>
      <w:r w:rsidRPr="00736E6C">
        <w:t xml:space="preserve">т 1-ви до </w:t>
      </w:r>
      <w:r w:rsidR="00774DD6">
        <w:t>15-ти ноември 2023 г. данните</w:t>
      </w:r>
      <w:r w:rsidRPr="00736E6C">
        <w:t xml:space="preserve"> се въвеждат онлайн самостоятелно от земеделските стопани чрез попълване на електронни статистически въпросници</w:t>
      </w:r>
      <w:r w:rsidR="00D272E4">
        <w:t>.</w:t>
      </w:r>
      <w:r w:rsidRPr="00736E6C">
        <w:t xml:space="preserve"> </w:t>
      </w:r>
    </w:p>
    <w:p w:rsidR="00736E6C" w:rsidRDefault="00736E6C" w:rsidP="00D272E4">
      <w:pPr>
        <w:pStyle w:val="xmsonormal"/>
        <w:spacing w:line="276" w:lineRule="auto"/>
        <w:ind w:left="709" w:firstLine="142"/>
        <w:jc w:val="both"/>
      </w:pPr>
      <w:r w:rsidRPr="00736E6C">
        <w:t xml:space="preserve">От 15-ти ноември 2023 г. до 23-ти февруари 2024 г. данните за останалите земеделски стопанства от съответната извадка се събират чрез експерти и служители от структурите на областните дирекции „Земеделие“. </w:t>
      </w:r>
    </w:p>
    <w:p w:rsidR="003A25CC" w:rsidRDefault="00774DD6" w:rsidP="00774DD6">
      <w:pPr>
        <w:pStyle w:val="xmsonormal"/>
        <w:spacing w:line="276" w:lineRule="auto"/>
        <w:ind w:left="284" w:firstLine="425"/>
        <w:jc w:val="both"/>
      </w:pPr>
      <w:r>
        <w:lastRenderedPageBreak/>
        <w:t xml:space="preserve"> И</w:t>
      </w:r>
      <w:r w:rsidR="00736E6C" w:rsidRPr="00736E6C">
        <w:t xml:space="preserve">нформация за текущите анкети е представена в разделите Структура на земеделските стопанства, Растениевъдство и Животновъдство, в секциите за всяка анкета за 2023 г. на сайта за агростатистика Agrostat.bg. </w:t>
      </w:r>
    </w:p>
    <w:p w:rsidR="00736E6C" w:rsidRDefault="00D272E4" w:rsidP="004D3ACF">
      <w:pPr>
        <w:pStyle w:val="xmsonormal"/>
        <w:spacing w:line="276" w:lineRule="auto"/>
        <w:ind w:left="284" w:firstLine="567"/>
        <w:jc w:val="both"/>
      </w:pPr>
      <w:r>
        <w:t xml:space="preserve">За </w:t>
      </w:r>
      <w:r w:rsidR="0071789D">
        <w:t xml:space="preserve">повече </w:t>
      </w:r>
      <w:r w:rsidR="00736E6C" w:rsidRPr="00736E6C">
        <w:t>информация, може да се свържете с експерт</w:t>
      </w:r>
      <w:r>
        <w:t>ите</w:t>
      </w:r>
      <w:r w:rsidR="00736E6C" w:rsidRPr="00736E6C">
        <w:t xml:space="preserve"> по агростатистика от ОД</w:t>
      </w:r>
      <w:r w:rsidR="00736E6C">
        <w:t xml:space="preserve"> </w:t>
      </w:r>
      <w:r w:rsidR="00736E6C" w:rsidRPr="00736E6C">
        <w:t>З</w:t>
      </w:r>
      <w:r w:rsidR="00736E6C">
        <w:t>емеделие гр. Монтана</w:t>
      </w:r>
      <w:r w:rsidR="003A25CC">
        <w:t>:</w:t>
      </w:r>
    </w:p>
    <w:p w:rsidR="003A25CC" w:rsidRDefault="000C0675" w:rsidP="003A25CC">
      <w:pPr>
        <w:pStyle w:val="xmsonormal"/>
        <w:spacing w:line="276" w:lineRule="auto"/>
        <w:ind w:left="360"/>
        <w:jc w:val="both"/>
      </w:pPr>
      <w:r>
        <w:t>Анета Кръстева – главен експе</w:t>
      </w:r>
      <w:r w:rsidR="003A25CC">
        <w:t>рт 0879197296</w:t>
      </w:r>
    </w:p>
    <w:p w:rsidR="004230D6" w:rsidRDefault="003A25CC" w:rsidP="004230D6">
      <w:pPr>
        <w:pStyle w:val="xmsonormal"/>
        <w:spacing w:line="276" w:lineRule="auto"/>
        <w:ind w:left="360"/>
        <w:jc w:val="both"/>
      </w:pPr>
      <w:r>
        <w:t xml:space="preserve">Пламен Каменов – </w:t>
      </w:r>
      <w:r w:rsidR="000C0675">
        <w:t xml:space="preserve">главен експерт </w:t>
      </w:r>
      <w:r>
        <w:t>0879197295</w:t>
      </w:r>
      <w:r w:rsidR="004230D6" w:rsidRPr="004230D6">
        <w:t xml:space="preserve"> </w:t>
      </w:r>
    </w:p>
    <w:p w:rsidR="004230D6" w:rsidRDefault="004230D6" w:rsidP="004230D6">
      <w:pPr>
        <w:pStyle w:val="xmsonormal"/>
        <w:spacing w:line="276" w:lineRule="auto"/>
        <w:ind w:left="360"/>
        <w:jc w:val="both"/>
      </w:pPr>
      <w:r>
        <w:t>Стоян Божинов – главен експерт 0879197294</w:t>
      </w:r>
    </w:p>
    <w:p w:rsidR="003A25CC" w:rsidRPr="003A25CC" w:rsidRDefault="003A25CC" w:rsidP="003A25CC">
      <w:pPr>
        <w:pStyle w:val="xmsonormal"/>
        <w:spacing w:line="276" w:lineRule="auto"/>
        <w:ind w:left="360"/>
        <w:jc w:val="both"/>
      </w:pPr>
    </w:p>
    <w:p w:rsidR="00BA3835" w:rsidRPr="001A6117" w:rsidRDefault="001A6117" w:rsidP="0071789D">
      <w:pPr>
        <w:suppressAutoHyphens/>
        <w:autoSpaceDN w:val="0"/>
        <w:spacing w:after="120" w:line="276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1A6117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При провеждане на </w:t>
      </w:r>
      <w:r w:rsidR="003A25CC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>статистическите изследвания ще</w:t>
      </w:r>
      <w:r w:rsidRPr="001A6117">
        <w:rPr>
          <w:rFonts w:ascii="Times New Roman" w:eastAsia="Calibri" w:hAnsi="Times New Roman" w:cs="Times New Roman"/>
          <w:color w:val="000000"/>
          <w:sz w:val="24"/>
          <w:szCs w:val="24"/>
          <w:lang w:val="bg-BG"/>
        </w:rPr>
        <w:t xml:space="preserve"> се спазват всички изисквания за защита на събраната информация. Събраните индивидуални данни са поверителни и те ще бъдат обработвани и използвани само за статистически цели и публикувани в обобщен вид.</w:t>
      </w:r>
    </w:p>
    <w:p w:rsidR="0070504A" w:rsidRDefault="0070504A" w:rsidP="0070504A">
      <w:pPr>
        <w:pStyle w:val="xmsonormal"/>
        <w:spacing w:line="276" w:lineRule="auto"/>
        <w:ind w:left="360"/>
        <w:jc w:val="both"/>
      </w:pPr>
      <w:r>
        <w:t>Предварително Ви благодарим за съдействието!</w:t>
      </w:r>
    </w:p>
    <w:p w:rsidR="00541E39" w:rsidRDefault="00541E39" w:rsidP="003A25CC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41E39" w:rsidRPr="00541E39" w:rsidRDefault="00541E39" w:rsidP="00587222">
      <w:pPr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sectPr w:rsidR="00541E39" w:rsidRPr="00541E39" w:rsidSect="00D272E4">
      <w:footerReference w:type="default" r:id="rId8"/>
      <w:headerReference w:type="first" r:id="rId9"/>
      <w:footerReference w:type="first" r:id="rId10"/>
      <w:pgSz w:w="11906" w:h="16838"/>
      <w:pgMar w:top="1701" w:right="1133" w:bottom="1560" w:left="1418" w:header="624" w:footer="2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4E3" w:rsidRDefault="00A954E3" w:rsidP="00587222">
      <w:pPr>
        <w:spacing w:after="0" w:line="240" w:lineRule="auto"/>
      </w:pPr>
      <w:r>
        <w:separator/>
      </w:r>
    </w:p>
  </w:endnote>
  <w:endnote w:type="continuationSeparator" w:id="0">
    <w:p w:rsidR="00A954E3" w:rsidRDefault="00A954E3" w:rsidP="00587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222" w:rsidRPr="00541E39" w:rsidRDefault="00587222" w:rsidP="00587222">
    <w:pPr>
      <w:ind w:right="360"/>
      <w:jc w:val="center"/>
      <w:rPr>
        <w:rFonts w:ascii="Times New Roman" w:hAnsi="Times New Roman" w:cs="Times New Roman"/>
        <w:sz w:val="20"/>
        <w:szCs w:val="20"/>
        <w:lang w:val="ru-RU"/>
      </w:rPr>
    </w:pPr>
    <w:r w:rsidRPr="00541E39">
      <w:rPr>
        <w:rFonts w:ascii="Times New Roman" w:hAnsi="Times New Roman" w:cs="Times New Roman"/>
        <w:sz w:val="20"/>
        <w:szCs w:val="20"/>
        <w:lang w:val="ru-RU"/>
      </w:rPr>
      <w:t>3400 Монтана, ул.Ген.Столетов № 1</w:t>
    </w:r>
    <w:r w:rsidR="00541E39" w:rsidRPr="00541E39">
      <w:rPr>
        <w:rFonts w:ascii="Times New Roman" w:hAnsi="Times New Roman" w:cs="Times New Roman"/>
        <w:sz w:val="20"/>
        <w:szCs w:val="20"/>
        <w:lang w:val="ru-RU"/>
      </w:rPr>
      <w:t>, ет.1, пк 389, тел. факс: 096/</w:t>
    </w:r>
    <w:r w:rsidRPr="00541E39">
      <w:rPr>
        <w:rFonts w:ascii="Times New Roman" w:hAnsi="Times New Roman" w:cs="Times New Roman"/>
        <w:sz w:val="20"/>
        <w:szCs w:val="20"/>
        <w:lang w:val="ru-RU"/>
      </w:rPr>
      <w:t>300728, 300718, 300738, 300031</w:t>
    </w:r>
    <w:r w:rsidRPr="00541E39">
      <w:rPr>
        <w:rFonts w:ascii="Times New Roman" w:hAnsi="Times New Roman" w:cs="Times New Roman"/>
        <w:sz w:val="20"/>
        <w:szCs w:val="20"/>
        <w:lang w:val="ru-RU"/>
      </w:rPr>
      <w:br/>
    </w:r>
    <w:r w:rsidRPr="00541E39">
      <w:rPr>
        <w:rFonts w:ascii="Times New Roman" w:hAnsi="Times New Roman" w:cs="Times New Roman"/>
        <w:sz w:val="20"/>
        <w:szCs w:val="20"/>
      </w:rPr>
      <w:t xml:space="preserve">web site: </w:t>
    </w:r>
    <w:hyperlink r:id="rId1" w:history="1">
      <w:r w:rsidRPr="00541E39">
        <w:rPr>
          <w:rStyle w:val="Hyperlink"/>
          <w:rFonts w:ascii="Times New Roman" w:hAnsi="Times New Roman" w:cs="Times New Roman"/>
          <w:sz w:val="20"/>
          <w:szCs w:val="20"/>
        </w:rPr>
        <w:t>http://www.mzh.government.bg/ODZ-Montana/bg/Home.aspx</w:t>
      </w:r>
    </w:hyperlink>
    <w:r w:rsidRPr="00541E39">
      <w:rPr>
        <w:rFonts w:ascii="Times New Roman" w:hAnsi="Times New Roman" w:cs="Times New Roman"/>
        <w:sz w:val="20"/>
        <w:szCs w:val="20"/>
      </w:rPr>
      <w:t xml:space="preserve"> , e-mail: </w:t>
    </w:r>
    <w:hyperlink r:id="rId2" w:history="1">
      <w:r w:rsidRPr="00541E39">
        <w:rPr>
          <w:rStyle w:val="Hyperlink"/>
          <w:rFonts w:ascii="Times New Roman" w:hAnsi="Times New Roman" w:cs="Times New Roman"/>
          <w:sz w:val="20"/>
          <w:szCs w:val="20"/>
        </w:rPr>
        <w:t>odzg@net-surf.net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222" w:rsidRPr="00541E39" w:rsidRDefault="00587222" w:rsidP="00587222">
    <w:pPr>
      <w:ind w:right="360"/>
      <w:jc w:val="center"/>
      <w:rPr>
        <w:rFonts w:ascii="Times New Roman" w:hAnsi="Times New Roman" w:cs="Times New Roman"/>
        <w:sz w:val="20"/>
        <w:szCs w:val="20"/>
        <w:lang w:val="ru-RU"/>
      </w:rPr>
    </w:pPr>
    <w:r w:rsidRPr="00541E39">
      <w:rPr>
        <w:rFonts w:ascii="Times New Roman" w:hAnsi="Times New Roman" w:cs="Times New Roman"/>
        <w:sz w:val="20"/>
        <w:szCs w:val="20"/>
        <w:lang w:val="ru-RU"/>
      </w:rPr>
      <w:t>3400 Монтана, ул.</w:t>
    </w:r>
    <w:r w:rsidR="00BA3835" w:rsidRPr="00541E39">
      <w:rPr>
        <w:rFonts w:ascii="Times New Roman" w:hAnsi="Times New Roman" w:cs="Times New Roman"/>
        <w:sz w:val="20"/>
        <w:szCs w:val="20"/>
        <w:lang w:val="ru-RU"/>
      </w:rPr>
      <w:t xml:space="preserve"> </w:t>
    </w:r>
    <w:r w:rsidRPr="00541E39">
      <w:rPr>
        <w:rFonts w:ascii="Times New Roman" w:hAnsi="Times New Roman" w:cs="Times New Roman"/>
        <w:sz w:val="20"/>
        <w:szCs w:val="20"/>
        <w:lang w:val="ru-RU"/>
      </w:rPr>
      <w:t>Ген.Столетов № 1</w:t>
    </w:r>
    <w:r w:rsidR="00541E39">
      <w:rPr>
        <w:rFonts w:ascii="Times New Roman" w:hAnsi="Times New Roman" w:cs="Times New Roman"/>
        <w:sz w:val="20"/>
        <w:szCs w:val="20"/>
        <w:lang w:val="ru-RU"/>
      </w:rPr>
      <w:t>, ет.1, пк 389, тел. факс: 096/</w:t>
    </w:r>
    <w:r w:rsidRPr="00541E39">
      <w:rPr>
        <w:rFonts w:ascii="Times New Roman" w:hAnsi="Times New Roman" w:cs="Times New Roman"/>
        <w:sz w:val="20"/>
        <w:szCs w:val="20"/>
        <w:lang w:val="ru-RU"/>
      </w:rPr>
      <w:t>300728, 300718, 300738, 300031</w:t>
    </w:r>
    <w:r w:rsidRPr="00541E39">
      <w:rPr>
        <w:rFonts w:ascii="Times New Roman" w:hAnsi="Times New Roman" w:cs="Times New Roman"/>
        <w:sz w:val="20"/>
        <w:szCs w:val="20"/>
        <w:lang w:val="ru-RU"/>
      </w:rPr>
      <w:br/>
    </w:r>
    <w:r w:rsidRPr="00541E39">
      <w:rPr>
        <w:rFonts w:ascii="Times New Roman" w:hAnsi="Times New Roman" w:cs="Times New Roman"/>
        <w:sz w:val="20"/>
        <w:szCs w:val="20"/>
      </w:rPr>
      <w:t xml:space="preserve">web site: </w:t>
    </w:r>
    <w:hyperlink r:id="rId1" w:history="1">
      <w:r w:rsidRPr="00541E39">
        <w:rPr>
          <w:rStyle w:val="Hyperlink"/>
          <w:rFonts w:ascii="Times New Roman" w:hAnsi="Times New Roman" w:cs="Times New Roman"/>
          <w:sz w:val="20"/>
          <w:szCs w:val="20"/>
        </w:rPr>
        <w:t>http://www.mzh.government.bg/ODZ-Montana/bg/Home.aspx</w:t>
      </w:r>
    </w:hyperlink>
    <w:r w:rsidRPr="00541E39">
      <w:rPr>
        <w:rFonts w:ascii="Times New Roman" w:hAnsi="Times New Roman" w:cs="Times New Roman"/>
        <w:sz w:val="20"/>
        <w:szCs w:val="20"/>
      </w:rPr>
      <w:t xml:space="preserve"> , e-mail: </w:t>
    </w:r>
    <w:hyperlink r:id="rId2" w:history="1">
      <w:r w:rsidRPr="00541E39">
        <w:rPr>
          <w:rStyle w:val="Hyperlink"/>
          <w:rFonts w:ascii="Times New Roman" w:hAnsi="Times New Roman" w:cs="Times New Roman"/>
          <w:sz w:val="20"/>
          <w:szCs w:val="20"/>
        </w:rPr>
        <w:t>odzg@net-surf.net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4E3" w:rsidRDefault="00A954E3" w:rsidP="00587222">
      <w:pPr>
        <w:spacing w:after="0" w:line="240" w:lineRule="auto"/>
      </w:pPr>
      <w:r>
        <w:separator/>
      </w:r>
    </w:p>
  </w:footnote>
  <w:footnote w:type="continuationSeparator" w:id="0">
    <w:p w:rsidR="00A954E3" w:rsidRDefault="00A954E3" w:rsidP="00587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222" w:rsidRPr="00541E39" w:rsidRDefault="00BA3835" w:rsidP="00BA3835">
    <w:pPr>
      <w:pStyle w:val="Header"/>
      <w:ind w:left="1134"/>
      <w:rPr>
        <w:rFonts w:ascii="Times New Roman" w:hAnsi="Times New Roman" w:cs="Times New Roman"/>
        <w:b/>
        <w:noProof/>
        <w:sz w:val="24"/>
        <w:szCs w:val="24"/>
        <w:lang w:eastAsia="en-GB"/>
      </w:rPr>
    </w:pPr>
    <w:r w:rsidRPr="00541E39">
      <w:rPr>
        <w:rFonts w:ascii="Times New Roman" w:hAnsi="Times New Roman" w:cs="Times New Roman"/>
        <w:noProof/>
        <w:sz w:val="24"/>
        <w:szCs w:val="24"/>
        <w:lang w:eastAsia="en-GB"/>
      </w:rPr>
      <w:drawing>
        <wp:anchor distT="0" distB="0" distL="114300" distR="114300" simplePos="0" relativeHeight="251659264" behindDoc="0" locked="0" layoutInCell="1" allowOverlap="1" wp14:anchorId="44A42896" wp14:editId="68B5DB21">
          <wp:simplePos x="0" y="0"/>
          <wp:positionH relativeFrom="column">
            <wp:posOffset>-95250</wp:posOffset>
          </wp:positionH>
          <wp:positionV relativeFrom="paragraph">
            <wp:posOffset>-155575</wp:posOffset>
          </wp:positionV>
          <wp:extent cx="608330" cy="834390"/>
          <wp:effectExtent l="0" t="0" r="1270" b="0"/>
          <wp:wrapSquare wrapText="bothSides"/>
          <wp:docPr id="1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30" cy="834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87222" w:rsidRPr="00541E39">
      <w:rPr>
        <w:rFonts w:ascii="Times New Roman" w:hAnsi="Times New Roman" w:cs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458188" wp14:editId="7986F028">
              <wp:simplePos x="0" y="0"/>
              <wp:positionH relativeFrom="column">
                <wp:posOffset>598805</wp:posOffset>
              </wp:positionH>
              <wp:positionV relativeFrom="paragraph">
                <wp:posOffset>-43815</wp:posOffset>
              </wp:positionV>
              <wp:extent cx="0" cy="612140"/>
              <wp:effectExtent l="6350" t="7620" r="12700" b="889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CFF018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47.15pt;margin-top:-3.4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"/>
          </w:pict>
        </mc:Fallback>
      </mc:AlternateContent>
    </w:r>
    <w:r w:rsidR="00587222" w:rsidRPr="00541E39">
      <w:rPr>
        <w:rFonts w:ascii="Times New Roman" w:hAnsi="Times New Roman" w:cs="Times New Roman"/>
        <w:b/>
        <w:spacing w:val="40"/>
        <w:sz w:val="24"/>
        <w:szCs w:val="24"/>
      </w:rPr>
      <w:t>РЕПУБЛИКА БЪЛГАРИЯ</w:t>
    </w:r>
  </w:p>
  <w:p w:rsidR="00587222" w:rsidRPr="00541E39" w:rsidRDefault="00E139E5" w:rsidP="00BA3835">
    <w:pPr>
      <w:pStyle w:val="Header"/>
      <w:ind w:left="1134"/>
      <w:rPr>
        <w:rFonts w:ascii="Times New Roman" w:hAnsi="Times New Roman" w:cs="Times New Roman"/>
        <w:noProof/>
        <w:sz w:val="24"/>
        <w:szCs w:val="24"/>
        <w:lang w:eastAsia="en-GB"/>
      </w:rPr>
    </w:pPr>
    <w:r>
      <w:rPr>
        <w:rFonts w:ascii="Times New Roman" w:hAnsi="Times New Roman" w:cs="Times New Roman"/>
        <w:spacing w:val="40"/>
        <w:sz w:val="24"/>
        <w:szCs w:val="24"/>
      </w:rPr>
      <w:t>Министерство на земеделието</w:t>
    </w:r>
    <w:r>
      <w:rPr>
        <w:rFonts w:ascii="Times New Roman" w:hAnsi="Times New Roman" w:cs="Times New Roman"/>
        <w:spacing w:val="40"/>
        <w:sz w:val="24"/>
        <w:szCs w:val="24"/>
        <w:lang w:val="bg-BG"/>
      </w:rPr>
      <w:t xml:space="preserve"> </w:t>
    </w:r>
    <w:r>
      <w:rPr>
        <w:rFonts w:ascii="Times New Roman" w:hAnsi="Times New Roman" w:cs="Times New Roman"/>
        <w:spacing w:val="40"/>
        <w:sz w:val="24"/>
        <w:szCs w:val="24"/>
      </w:rPr>
      <w:t>и</w:t>
    </w:r>
    <w:r w:rsidR="00587222" w:rsidRPr="00541E39">
      <w:rPr>
        <w:rFonts w:ascii="Times New Roman" w:hAnsi="Times New Roman" w:cs="Times New Roman"/>
        <w:spacing w:val="40"/>
        <w:sz w:val="24"/>
        <w:szCs w:val="24"/>
      </w:rPr>
      <w:t xml:space="preserve"> храните </w:t>
    </w:r>
  </w:p>
  <w:p w:rsidR="00587222" w:rsidRPr="00541E39" w:rsidRDefault="00587222" w:rsidP="00BA3835">
    <w:pPr>
      <w:pStyle w:val="Header"/>
      <w:ind w:left="1134"/>
      <w:rPr>
        <w:rFonts w:ascii="Times New Roman" w:hAnsi="Times New Roman" w:cs="Times New Roman"/>
        <w:sz w:val="24"/>
        <w:szCs w:val="24"/>
      </w:rPr>
    </w:pPr>
    <w:r w:rsidRPr="00541E39">
      <w:rPr>
        <w:rFonts w:ascii="Times New Roman" w:hAnsi="Times New Roman" w:cs="Times New Roman"/>
        <w:spacing w:val="40"/>
        <w:sz w:val="24"/>
        <w:szCs w:val="24"/>
        <w:lang w:val="ru-RU"/>
      </w:rPr>
      <w:t>Областна дирекция “</w:t>
    </w:r>
    <w:r w:rsidRPr="00541E39">
      <w:rPr>
        <w:rFonts w:ascii="Times New Roman" w:hAnsi="Times New Roman" w:cs="Times New Roman"/>
        <w:spacing w:val="40"/>
        <w:sz w:val="24"/>
        <w:szCs w:val="24"/>
        <w:lang w:val="bg-BG"/>
      </w:rPr>
      <w:t>Земеделие</w:t>
    </w:r>
    <w:r w:rsidRPr="00541E39">
      <w:rPr>
        <w:rFonts w:ascii="Times New Roman" w:hAnsi="Times New Roman" w:cs="Times New Roman"/>
        <w:spacing w:val="40"/>
        <w:sz w:val="24"/>
        <w:szCs w:val="24"/>
        <w:lang w:val="ru-RU"/>
      </w:rPr>
      <w:t xml:space="preserve">” </w:t>
    </w:r>
    <w:r w:rsidRPr="00541E39">
      <w:rPr>
        <w:rFonts w:ascii="Times New Roman" w:hAnsi="Times New Roman" w:cs="Times New Roman"/>
        <w:spacing w:val="40"/>
        <w:sz w:val="24"/>
        <w:szCs w:val="24"/>
        <w:lang w:val="bg-BG"/>
      </w:rPr>
      <w:t>- гр. 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3348D"/>
    <w:multiLevelType w:val="hybridMultilevel"/>
    <w:tmpl w:val="8B7488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DE4635"/>
    <w:multiLevelType w:val="hybridMultilevel"/>
    <w:tmpl w:val="20104970"/>
    <w:lvl w:ilvl="0" w:tplc="0809000F">
      <w:start w:val="1"/>
      <w:numFmt w:val="decimal"/>
      <w:lvlText w:val="%1."/>
      <w:lvlJc w:val="left"/>
      <w:pPr>
        <w:ind w:left="1410" w:hanging="360"/>
      </w:pPr>
    </w:lvl>
    <w:lvl w:ilvl="1" w:tplc="08090019" w:tentative="1">
      <w:start w:val="1"/>
      <w:numFmt w:val="lowerLetter"/>
      <w:lvlText w:val="%2."/>
      <w:lvlJc w:val="left"/>
      <w:pPr>
        <w:ind w:left="2130" w:hanging="360"/>
      </w:pPr>
    </w:lvl>
    <w:lvl w:ilvl="2" w:tplc="0809001B" w:tentative="1">
      <w:start w:val="1"/>
      <w:numFmt w:val="lowerRoman"/>
      <w:lvlText w:val="%3."/>
      <w:lvlJc w:val="right"/>
      <w:pPr>
        <w:ind w:left="2850" w:hanging="180"/>
      </w:pPr>
    </w:lvl>
    <w:lvl w:ilvl="3" w:tplc="0809000F" w:tentative="1">
      <w:start w:val="1"/>
      <w:numFmt w:val="decimal"/>
      <w:lvlText w:val="%4."/>
      <w:lvlJc w:val="left"/>
      <w:pPr>
        <w:ind w:left="3570" w:hanging="360"/>
      </w:pPr>
    </w:lvl>
    <w:lvl w:ilvl="4" w:tplc="08090019" w:tentative="1">
      <w:start w:val="1"/>
      <w:numFmt w:val="lowerLetter"/>
      <w:lvlText w:val="%5."/>
      <w:lvlJc w:val="left"/>
      <w:pPr>
        <w:ind w:left="4290" w:hanging="360"/>
      </w:pPr>
    </w:lvl>
    <w:lvl w:ilvl="5" w:tplc="0809001B" w:tentative="1">
      <w:start w:val="1"/>
      <w:numFmt w:val="lowerRoman"/>
      <w:lvlText w:val="%6."/>
      <w:lvlJc w:val="right"/>
      <w:pPr>
        <w:ind w:left="5010" w:hanging="180"/>
      </w:pPr>
    </w:lvl>
    <w:lvl w:ilvl="6" w:tplc="0809000F" w:tentative="1">
      <w:start w:val="1"/>
      <w:numFmt w:val="decimal"/>
      <w:lvlText w:val="%7."/>
      <w:lvlJc w:val="left"/>
      <w:pPr>
        <w:ind w:left="5730" w:hanging="360"/>
      </w:pPr>
    </w:lvl>
    <w:lvl w:ilvl="7" w:tplc="08090019" w:tentative="1">
      <w:start w:val="1"/>
      <w:numFmt w:val="lowerLetter"/>
      <w:lvlText w:val="%8."/>
      <w:lvlJc w:val="left"/>
      <w:pPr>
        <w:ind w:left="6450" w:hanging="360"/>
      </w:pPr>
    </w:lvl>
    <w:lvl w:ilvl="8" w:tplc="0809001B" w:tentative="1">
      <w:start w:val="1"/>
      <w:numFmt w:val="lowerRoman"/>
      <w:lvlText w:val="%9."/>
      <w:lvlJc w:val="right"/>
      <w:pPr>
        <w:ind w:left="71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70E"/>
    <w:rsid w:val="000C0675"/>
    <w:rsid w:val="001A6117"/>
    <w:rsid w:val="00283986"/>
    <w:rsid w:val="003A25CC"/>
    <w:rsid w:val="003C470E"/>
    <w:rsid w:val="00407563"/>
    <w:rsid w:val="004230D6"/>
    <w:rsid w:val="004D3ACF"/>
    <w:rsid w:val="00541E39"/>
    <w:rsid w:val="00587222"/>
    <w:rsid w:val="0066682D"/>
    <w:rsid w:val="0070504A"/>
    <w:rsid w:val="0071789D"/>
    <w:rsid w:val="00736E6C"/>
    <w:rsid w:val="00736EF1"/>
    <w:rsid w:val="00774DD6"/>
    <w:rsid w:val="007909C8"/>
    <w:rsid w:val="007B4446"/>
    <w:rsid w:val="00852BE8"/>
    <w:rsid w:val="008851E3"/>
    <w:rsid w:val="009848A7"/>
    <w:rsid w:val="009D2949"/>
    <w:rsid w:val="009E4A9F"/>
    <w:rsid w:val="00A954E3"/>
    <w:rsid w:val="00AB4771"/>
    <w:rsid w:val="00AE3EA9"/>
    <w:rsid w:val="00B84ED3"/>
    <w:rsid w:val="00BA3835"/>
    <w:rsid w:val="00C714FF"/>
    <w:rsid w:val="00CA5E27"/>
    <w:rsid w:val="00D272E4"/>
    <w:rsid w:val="00E139E5"/>
    <w:rsid w:val="00F9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880C945"/>
  <w15:chartTrackingRefBased/>
  <w15:docId w15:val="{9F76724F-05AB-428D-B4EB-5B6F8571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7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72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7222"/>
  </w:style>
  <w:style w:type="paragraph" w:styleId="Footer">
    <w:name w:val="footer"/>
    <w:basedOn w:val="Normal"/>
    <w:link w:val="FooterChar"/>
    <w:uiPriority w:val="99"/>
    <w:unhideWhenUsed/>
    <w:rsid w:val="005872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7222"/>
  </w:style>
  <w:style w:type="character" w:customStyle="1" w:styleId="WW8Num3z2">
    <w:name w:val="WW8Num3z2"/>
    <w:rsid w:val="00587222"/>
    <w:rPr>
      <w:rFonts w:ascii="Wingdings" w:hAnsi="Wingdings"/>
    </w:rPr>
  </w:style>
  <w:style w:type="character" w:styleId="Hyperlink">
    <w:name w:val="Hyperlink"/>
    <w:basedOn w:val="DefaultParagraphFont"/>
    <w:rsid w:val="00587222"/>
    <w:rPr>
      <w:color w:val="0000FF"/>
      <w:u w:val="single"/>
    </w:rPr>
  </w:style>
  <w:style w:type="paragraph" w:customStyle="1" w:styleId="a">
    <w:name w:val="Знак"/>
    <w:basedOn w:val="Normal"/>
    <w:rsid w:val="001A611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xmsonormal">
    <w:name w:val="x_msonormal"/>
    <w:basedOn w:val="Normal"/>
    <w:rsid w:val="00AB4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AB477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50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0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7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943FF-36E1-4D9B-83E4-5CAC92EEC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ODZ-MON01</dc:creator>
  <cp:keywords/>
  <dc:description/>
  <cp:lastModifiedBy>Ani</cp:lastModifiedBy>
  <cp:revision>6</cp:revision>
  <cp:lastPrinted>2023-12-05T14:21:00Z</cp:lastPrinted>
  <dcterms:created xsi:type="dcterms:W3CDTF">2023-12-05T14:22:00Z</dcterms:created>
  <dcterms:modified xsi:type="dcterms:W3CDTF">2023-12-05T14:38:00Z</dcterms:modified>
</cp:coreProperties>
</file>